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85" w:rsidRDefault="00B15B85" w:rsidP="00B15B85"/>
    <w:p w:rsidR="00B15B85" w:rsidRDefault="00B15B85" w:rsidP="00B15B85"/>
    <w:p w:rsidR="00B15B85" w:rsidRDefault="00B15B85" w:rsidP="00B15B85">
      <w:r>
        <w:t xml:space="preserve">ERATA  la </w:t>
      </w:r>
    </w:p>
    <w:p w:rsidR="00B15B85" w:rsidRPr="00B15B85" w:rsidRDefault="00B15B85" w:rsidP="00B15B85">
      <w:r>
        <w:t xml:space="preserve">REGULAMENTUL </w:t>
      </w:r>
      <w:r w:rsidRPr="00B15B85">
        <w:t xml:space="preserve">PRIVIND ACORDAREA DE FINANȚARE NERAMBURSABILĂ PENTRU PROGRAME, PROIECTE ȘI ACȚIUNI CULTURALE </w:t>
      </w:r>
    </w:p>
    <w:p w:rsidR="00B15B85" w:rsidRPr="00B15B85" w:rsidRDefault="00B15B85" w:rsidP="00B15B85"/>
    <w:p w:rsidR="00B15B85" w:rsidRDefault="00B15B85" w:rsidP="00B15B85">
      <w:r>
        <w:t>La capitolul I alineatul 1.2 TERMENI DE REFERINTA: pentru punctul s) se va citi:</w:t>
      </w:r>
    </w:p>
    <w:p w:rsidR="00B15B85" w:rsidRDefault="00B15B85" w:rsidP="00B15B85"/>
    <w:p w:rsidR="00B15B85" w:rsidRPr="00F67E39" w:rsidRDefault="00B15B85" w:rsidP="00B15B85">
      <w:pPr>
        <w:spacing w:before="100" w:beforeAutospacing="1" w:after="100" w:afterAutospacing="1"/>
        <w:ind w:right="49"/>
        <w:jc w:val="both"/>
        <w:rPr>
          <w:i/>
        </w:rPr>
      </w:pPr>
      <w:r w:rsidRPr="00F67E39">
        <w:rPr>
          <w:b/>
          <w:bCs/>
          <w:i/>
          <w:iCs/>
        </w:rPr>
        <w:t xml:space="preserve">s) solicitant eligibil - </w:t>
      </w:r>
      <w:r w:rsidRPr="00F67E39">
        <w:rPr>
          <w:i/>
        </w:rPr>
        <w:t xml:space="preserve">persoană fizica sau persoana juridică de drept public sau  privat română sau străină autorizată, respectiv înființată în condițiile legii române ori străine, după caz, care a depus o cerere de </w:t>
      </w:r>
      <w:r w:rsidR="00621BE2" w:rsidRPr="00F67E39">
        <w:rPr>
          <w:i/>
        </w:rPr>
        <w:t>finanțare</w:t>
      </w:r>
      <w:r w:rsidRPr="00F67E39">
        <w:rPr>
          <w:i/>
        </w:rPr>
        <w:t xml:space="preserve"> in vederea </w:t>
      </w:r>
      <w:r w:rsidR="00621BE2" w:rsidRPr="00F67E39">
        <w:rPr>
          <w:i/>
        </w:rPr>
        <w:t>obținerii</w:t>
      </w:r>
      <w:r w:rsidRPr="00F67E39">
        <w:rPr>
          <w:i/>
        </w:rPr>
        <w:t xml:space="preserve"> </w:t>
      </w:r>
      <w:r w:rsidR="00621BE2" w:rsidRPr="00F67E39">
        <w:rPr>
          <w:i/>
        </w:rPr>
        <w:t>finanțării</w:t>
      </w:r>
      <w:r w:rsidRPr="00F67E39">
        <w:rPr>
          <w:i/>
        </w:rPr>
        <w:t xml:space="preserve"> nerambursabile de la ARCUB și care îndeplinește criteriile de eligibilitate stabilite de către autoritatea finanțatoare.</w:t>
      </w:r>
    </w:p>
    <w:p w:rsidR="00B15B85" w:rsidRPr="00F67E39" w:rsidRDefault="00B15B85" w:rsidP="00B15B85"/>
    <w:p w:rsidR="00B15B85" w:rsidRPr="00F67E39" w:rsidRDefault="00621BE2" w:rsidP="00B15B85">
      <w:r w:rsidRPr="00F67E39">
        <w:t xml:space="preserve">Se reia </w:t>
      </w:r>
      <w:r w:rsidR="00B15B85" w:rsidRPr="00F67E39">
        <w:t>la pct. 2.1.</w:t>
      </w:r>
    </w:p>
    <w:p w:rsidR="00B15B85" w:rsidRPr="00F67E39" w:rsidRDefault="00621BE2" w:rsidP="00B15B85">
      <w:pPr>
        <w:spacing w:before="100" w:beforeAutospacing="1" w:after="100" w:afterAutospacing="1"/>
        <w:jc w:val="both"/>
      </w:pPr>
      <w:r w:rsidRPr="00F67E39">
        <w:rPr>
          <w:b/>
          <w:bCs/>
          <w:i/>
          <w:iCs/>
        </w:rPr>
        <w:t>2.1. Prevederi generale</w:t>
      </w:r>
      <w:bookmarkStart w:id="0" w:name="_GoBack"/>
      <w:bookmarkEnd w:id="0"/>
    </w:p>
    <w:p w:rsidR="00B15B85" w:rsidRDefault="00B15B85" w:rsidP="00B15B85">
      <w:pPr>
        <w:spacing w:before="100" w:beforeAutospacing="1" w:after="100" w:afterAutospacing="1"/>
        <w:ind w:firstLine="708"/>
        <w:jc w:val="both"/>
      </w:pPr>
      <w:r w:rsidRPr="00F67E39">
        <w:rPr>
          <w:i/>
          <w:iCs/>
        </w:rPr>
        <w:t>Acordarea de finanțări nerambursabile se realizează pe baza de selecție de oferte culturale.</w:t>
      </w:r>
      <w:r w:rsidRPr="00F67E39">
        <w:rPr>
          <w:i/>
          <w:iCs/>
          <w:color w:val="000000"/>
        </w:rPr>
        <w:t xml:space="preserve"> Pot solicita finanțare nerambursabilă</w:t>
      </w:r>
      <w:r w:rsidRPr="00F67E39">
        <w:rPr>
          <w:b/>
          <w:bCs/>
          <w:i/>
          <w:iCs/>
          <w:color w:val="000000"/>
        </w:rPr>
        <w:t xml:space="preserve"> </w:t>
      </w:r>
      <w:r w:rsidRPr="00F67E39">
        <w:rPr>
          <w:i/>
          <w:iCs/>
          <w:color w:val="000000"/>
        </w:rPr>
        <w:t xml:space="preserve">persoane fizice autorizate, asociații, fundații, și instituții publice de cultură înființate în condițiile legii române </w:t>
      </w:r>
      <w:r w:rsidRPr="00AE3AC4">
        <w:rPr>
          <w:i/>
          <w:iCs/>
          <w:color w:val="000000"/>
        </w:rPr>
        <w:t>sau străine, după caz</w:t>
      </w:r>
      <w:r w:rsidRPr="00F67E39">
        <w:rPr>
          <w:i/>
          <w:iCs/>
          <w:color w:val="000000"/>
        </w:rPr>
        <w:t>, altele decât cele din subordinea PMB, societăți comerciale autorizate care derulează activități culturale.</w:t>
      </w:r>
    </w:p>
    <w:sectPr w:rsidR="00B15B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B85"/>
    <w:rsid w:val="00594E91"/>
    <w:rsid w:val="00621BE2"/>
    <w:rsid w:val="007A2393"/>
    <w:rsid w:val="00954047"/>
    <w:rsid w:val="00AE3AC4"/>
    <w:rsid w:val="00B15B85"/>
    <w:rsid w:val="00EA5075"/>
    <w:rsid w:val="00F6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2F79DB-7CE2-448A-945F-BC6F6D9AD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B85"/>
    <w:pPr>
      <w:spacing w:after="0" w:line="240" w:lineRule="auto"/>
    </w:pPr>
    <w:rPr>
      <w:rFonts w:ascii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1">
    <w:name w:val="tal1"/>
    <w:basedOn w:val="DefaultParagraphFont"/>
    <w:rsid w:val="00621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0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F11A8BDA-A2B0-433C-BA24-FDFC0CFEB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Cosmin Dobranis</cp:lastModifiedBy>
  <cp:revision>2</cp:revision>
  <dcterms:created xsi:type="dcterms:W3CDTF">2015-05-15T12:14:00Z</dcterms:created>
  <dcterms:modified xsi:type="dcterms:W3CDTF">2015-05-15T12:14:00Z</dcterms:modified>
</cp:coreProperties>
</file>